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09" w:rsidRDefault="00E85C09" w:rsidP="00E341BC">
      <w:pPr>
        <w:jc w:val="center"/>
        <w:rPr>
          <w:b/>
          <w:color w:val="373A3C"/>
          <w:sz w:val="28"/>
          <w:szCs w:val="28"/>
          <w:shd w:val="clear" w:color="auto" w:fill="FFFFFF"/>
        </w:rPr>
      </w:pPr>
      <w:r w:rsidRPr="00E85C09">
        <w:rPr>
          <w:b/>
          <w:color w:val="373A3C"/>
          <w:sz w:val="28"/>
          <w:szCs w:val="28"/>
          <w:shd w:val="clear" w:color="auto" w:fill="FFFFFF"/>
        </w:rPr>
        <w:t>И</w:t>
      </w:r>
      <w:r w:rsidRPr="00E85C09">
        <w:rPr>
          <w:b/>
          <w:color w:val="373A3C"/>
          <w:sz w:val="28"/>
          <w:szCs w:val="28"/>
          <w:shd w:val="clear" w:color="auto" w:fill="FFFFFF"/>
        </w:rPr>
        <w:t>ндивидуальн</w:t>
      </w:r>
      <w:r w:rsidRPr="00E85C09">
        <w:rPr>
          <w:b/>
          <w:color w:val="373A3C"/>
          <w:sz w:val="28"/>
          <w:szCs w:val="28"/>
          <w:shd w:val="clear" w:color="auto" w:fill="FFFFFF"/>
        </w:rPr>
        <w:t>ая</w:t>
      </w:r>
      <w:r w:rsidRPr="00E85C09">
        <w:rPr>
          <w:b/>
          <w:color w:val="373A3C"/>
          <w:sz w:val="28"/>
          <w:szCs w:val="28"/>
          <w:shd w:val="clear" w:color="auto" w:fill="FFFFFF"/>
        </w:rPr>
        <w:t xml:space="preserve"> программ</w:t>
      </w:r>
      <w:r w:rsidRPr="00E85C09">
        <w:rPr>
          <w:b/>
          <w:color w:val="373A3C"/>
          <w:sz w:val="28"/>
          <w:szCs w:val="28"/>
          <w:shd w:val="clear" w:color="auto" w:fill="FFFFFF"/>
        </w:rPr>
        <w:t>а</w:t>
      </w:r>
      <w:r w:rsidRPr="00E85C09">
        <w:rPr>
          <w:b/>
          <w:color w:val="373A3C"/>
          <w:sz w:val="28"/>
          <w:szCs w:val="28"/>
          <w:shd w:val="clear" w:color="auto" w:fill="FFFFFF"/>
        </w:rPr>
        <w:t xml:space="preserve"> организации образовательной деятельности в цифровой среде.</w:t>
      </w:r>
    </w:p>
    <w:p w:rsidR="008648DE" w:rsidRPr="00E85C09" w:rsidRDefault="008648DE" w:rsidP="00E341BC">
      <w:pPr>
        <w:jc w:val="center"/>
        <w:rPr>
          <w:b/>
          <w:sz w:val="28"/>
          <w:szCs w:val="28"/>
        </w:rPr>
      </w:pPr>
    </w:p>
    <w:p w:rsidR="008648DE" w:rsidRPr="008648DE" w:rsidRDefault="008648DE" w:rsidP="008648DE">
      <w:pPr>
        <w:ind w:firstLine="360"/>
        <w:jc w:val="both"/>
        <w:rPr>
          <w:i/>
          <w:sz w:val="28"/>
          <w:szCs w:val="28"/>
        </w:rPr>
      </w:pPr>
      <w:r w:rsidRPr="008648DE">
        <w:rPr>
          <w:i/>
          <w:sz w:val="28"/>
          <w:szCs w:val="28"/>
        </w:rPr>
        <w:t>Основными принципами индивидуальной программы организации образовательной деятельности  являются:</w:t>
      </w: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DE">
        <w:rPr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DE">
        <w:rPr>
          <w:sz w:val="28"/>
          <w:szCs w:val="28"/>
        </w:rP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онлайн уроки);</w:t>
      </w: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DE">
        <w:rPr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DE">
        <w:rPr>
          <w:sz w:val="28"/>
          <w:szCs w:val="28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648DE" w:rsidRPr="008648DE" w:rsidRDefault="008648DE" w:rsidP="008648DE">
      <w:pPr>
        <w:ind w:firstLine="360"/>
        <w:jc w:val="both"/>
        <w:rPr>
          <w:sz w:val="28"/>
          <w:szCs w:val="28"/>
        </w:rPr>
      </w:pPr>
    </w:p>
    <w:p w:rsidR="00E341BC" w:rsidRPr="008648DE" w:rsidRDefault="008648DE" w:rsidP="008648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DE">
        <w:rPr>
          <w:sz w:val="28"/>
          <w:szCs w:val="28"/>
        </w:rPr>
        <w:t>принцип оперативности и объективности оценив</w:t>
      </w:r>
      <w:r>
        <w:rPr>
          <w:sz w:val="28"/>
          <w:szCs w:val="28"/>
        </w:rPr>
        <w:t>ания учебных достижений обучающихся</w:t>
      </w:r>
    </w:p>
    <w:p w:rsidR="008648DE" w:rsidRDefault="008648DE" w:rsidP="008648DE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Функции педагога в ходе реализации  программы</w:t>
      </w:r>
    </w:p>
    <w:p w:rsidR="008648DE" w:rsidRDefault="008648DE" w:rsidP="008648D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Тьюторство</w:t>
      </w:r>
      <w:proofErr w:type="spellEnd"/>
      <w:r>
        <w:rPr>
          <w:sz w:val="28"/>
          <w:szCs w:val="28"/>
        </w:rPr>
        <w:t xml:space="preserve">  - осуществление общего руководства самостоятельной внеаудиторной работой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8648DE" w:rsidRDefault="008648DE" w:rsidP="008648D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Тьюторство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предполагает </w:t>
      </w:r>
    </w:p>
    <w:p w:rsidR="008648DE" w:rsidRDefault="008648DE" w:rsidP="008648D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Поддержку - решение проблем самим обучающимся</w:t>
      </w:r>
    </w:p>
    <w:p w:rsidR="008648DE" w:rsidRDefault="008648DE" w:rsidP="008648D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- сопровождение в реализации ИП, учебно-исследовательских и проектных работ обучающихся</w:t>
      </w:r>
    </w:p>
    <w:p w:rsidR="008648DE" w:rsidRDefault="008648DE" w:rsidP="008648D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Сопровождение личностного развития проектной и исследовательской деятельности</w:t>
      </w:r>
    </w:p>
    <w:p w:rsidR="008648DE" w:rsidRDefault="008648DE" w:rsidP="008648D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– особым образом организованное взаимодействие между педагогом-консультантом и обучающимся, направленное на разрешение проблем и внесение позитивных изменений в его деятельность</w:t>
      </w:r>
    </w:p>
    <w:p w:rsidR="008648DE" w:rsidRDefault="008648DE" w:rsidP="008648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Консультирование: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120"/>
        <w:gridCol w:w="3480"/>
      </w:tblGrid>
      <w:tr w:rsidR="008648DE" w:rsidTr="00CE2D80">
        <w:trPr>
          <w:trHeight w:val="849"/>
          <w:tblCellSpacing w:w="0" w:type="dxa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48DE" w:rsidRDefault="008648DE" w:rsidP="00CE2D80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8648DE" w:rsidRDefault="008648DE" w:rsidP="00CE2D8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Экспертное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8DE" w:rsidRDefault="008648DE" w:rsidP="00CE2D80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8648DE" w:rsidRDefault="008648DE" w:rsidP="00CE2D8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Проектное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48DE" w:rsidRDefault="008648DE" w:rsidP="00CE2D80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8648DE" w:rsidRDefault="008648DE" w:rsidP="00CE2D8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Процессное</w:t>
            </w:r>
          </w:p>
        </w:tc>
      </w:tr>
      <w:tr w:rsidR="008648DE" w:rsidTr="00CE2D80">
        <w:trPr>
          <w:trHeight w:val="1047"/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648DE" w:rsidRDefault="008648DE" w:rsidP="00CE2D8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работ, выполненных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648DE" w:rsidRDefault="008648DE" w:rsidP="00CE2D8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учебно-исследовательских и проектных работ обучающихся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648DE" w:rsidRDefault="008648DE" w:rsidP="00CE2D8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ребенка при реализации им ИП</w:t>
            </w:r>
          </w:p>
        </w:tc>
      </w:tr>
    </w:tbl>
    <w:p w:rsidR="008648DE" w:rsidRPr="001E4EDD" w:rsidRDefault="008648DE" w:rsidP="008648DE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E341BC" w:rsidRDefault="00E341BC" w:rsidP="00E341BC">
      <w:pPr>
        <w:pStyle w:val="1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Структура  индивидуальной </w:t>
      </w:r>
      <w:r w:rsidR="001E4EDD">
        <w:rPr>
          <w:b/>
          <w:szCs w:val="28"/>
        </w:rPr>
        <w:t>программы</w:t>
      </w:r>
      <w:r w:rsidR="001E4EDD">
        <w:rPr>
          <w:b/>
          <w:szCs w:val="28"/>
        </w:rPr>
        <w:t xml:space="preserve"> </w:t>
      </w:r>
      <w:r>
        <w:rPr>
          <w:b/>
          <w:szCs w:val="28"/>
        </w:rPr>
        <w:t xml:space="preserve">образовательной </w:t>
      </w:r>
      <w:r w:rsidR="001E4EDD">
        <w:rPr>
          <w:b/>
          <w:szCs w:val="28"/>
        </w:rPr>
        <w:t>деятельности по предмету русский язык</w:t>
      </w:r>
    </w:p>
    <w:p w:rsidR="00E341BC" w:rsidRDefault="00E341BC" w:rsidP="00E341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 (актуальность, цель, задачи, формы  итогового  контроля)</w:t>
      </w:r>
    </w:p>
    <w:p w:rsidR="00E341BC" w:rsidRDefault="00E341BC" w:rsidP="00E341B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2.Учебно-тематический план</w:t>
      </w: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2126"/>
        <w:gridCol w:w="2552"/>
        <w:gridCol w:w="2551"/>
        <w:gridCol w:w="1134"/>
      </w:tblGrid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B" w:rsidRDefault="00CE735B">
            <w:pPr>
              <w:pStyle w:val="1"/>
              <w:tabs>
                <w:tab w:val="left" w:pos="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E735B" w:rsidRDefault="00CE735B">
            <w:pPr>
              <w:pStyle w:val="1"/>
              <w:tabs>
                <w:tab w:val="left" w:pos="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B" w:rsidRDefault="00CE735B">
            <w:pPr>
              <w:pStyle w:val="1"/>
              <w:tabs>
                <w:tab w:val="left" w:pos="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B" w:rsidRDefault="00CE735B">
            <w:pPr>
              <w:pStyle w:val="1"/>
              <w:tabs>
                <w:tab w:val="left" w:pos="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B" w:rsidRDefault="00CE735B">
            <w:pPr>
              <w:pStyle w:val="1"/>
              <w:tabs>
                <w:tab w:val="left" w:pos="0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735B" w:rsidRDefault="00CE735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735B" w:rsidRDefault="00CE735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CE735B" w:rsidTr="00606CB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 МОДУЛЬ 1   Состав слова</w:t>
            </w: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>
            <w:pPr>
              <w:tabs>
                <w:tab w:val="left" w:pos="0"/>
              </w:tabs>
            </w:pPr>
            <w:r w:rsidRPr="00EE6050">
              <w:t>Правописание безударных гласных в корне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6D4817">
            <w:pPr>
              <w:tabs>
                <w:tab w:val="left" w:pos="0"/>
              </w:tabs>
              <w:rPr>
                <w:b/>
                <w:color w:val="000000"/>
                <w:szCs w:val="36"/>
                <w:shd w:val="clear" w:color="auto" w:fill="FFFFFF"/>
              </w:rPr>
            </w:pPr>
            <w:proofErr w:type="spellStart"/>
            <w:r w:rsidRPr="00EE6050">
              <w:rPr>
                <w:b/>
                <w:color w:val="000000"/>
                <w:szCs w:val="36"/>
                <w:shd w:val="clear" w:color="auto" w:fill="FFFFFF"/>
              </w:rPr>
              <w:t>Видеоурок</w:t>
            </w:r>
            <w:proofErr w:type="spellEnd"/>
          </w:p>
          <w:p w:rsidR="006D4817" w:rsidRPr="00EE6050" w:rsidRDefault="00EE6050" w:rsidP="00EE6050">
            <w:pPr>
              <w:tabs>
                <w:tab w:val="left" w:pos="0"/>
              </w:tabs>
              <w:rPr>
                <w:b/>
                <w:color w:val="0070C0"/>
                <w:sz w:val="28"/>
              </w:rPr>
            </w:pPr>
            <w:hyperlink r:id="rId9" w:history="1">
              <w:r w:rsidRPr="00EE6050">
                <w:rPr>
                  <w:rStyle w:val="ad"/>
                  <w:b/>
                  <w:color w:val="0070C0"/>
                </w:rPr>
                <w:t>https://yandex.ru/video/pre</w:t>
              </w:r>
              <w:r w:rsidRPr="00EE6050">
                <w:rPr>
                  <w:rStyle w:val="ad"/>
                  <w:b/>
                  <w:color w:val="0070C0"/>
                </w:rPr>
                <w:t>v</w:t>
              </w:r>
              <w:r w:rsidRPr="00EE6050">
                <w:rPr>
                  <w:rStyle w:val="ad"/>
                  <w:b/>
                  <w:color w:val="0070C0"/>
                </w:rPr>
                <w:t>iew/?text=видеоурок%20безу</w:t>
              </w:r>
            </w:hyperlink>
            <w:r w:rsidRPr="00EE6050">
              <w:rPr>
                <w:b/>
                <w:color w:val="0070C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6D4817">
            <w:pPr>
              <w:tabs>
                <w:tab w:val="left" w:pos="0"/>
              </w:tabs>
              <w:rPr>
                <w:color w:val="000000"/>
                <w:szCs w:val="21"/>
                <w:shd w:val="clear" w:color="auto" w:fill="FFFFFF"/>
              </w:rPr>
            </w:pPr>
            <w:r w:rsidRPr="00EE6050">
              <w:rPr>
                <w:color w:val="000000"/>
                <w:szCs w:val="21"/>
                <w:shd w:val="clear" w:color="auto" w:fill="FFFFFF"/>
              </w:rPr>
              <w:t>онлайн-тестирование</w:t>
            </w:r>
          </w:p>
          <w:p w:rsidR="00EE6050" w:rsidRDefault="00EE6050">
            <w:pPr>
              <w:tabs>
                <w:tab w:val="left" w:pos="0"/>
              </w:tabs>
              <w:rPr>
                <w:b/>
              </w:rPr>
            </w:pPr>
            <w:hyperlink r:id="rId10" w:history="1">
              <w:r w:rsidRPr="00B3590A">
                <w:rPr>
                  <w:rStyle w:val="ad"/>
                  <w:b/>
                </w:rPr>
                <w:t>https://onlinetestpad.com/ru/test/1843-bezudarnye-glasnye-v-korne-slova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>
            <w:pPr>
              <w:tabs>
                <w:tab w:val="left" w:pos="0"/>
              </w:tabs>
            </w:pPr>
            <w:r w:rsidRPr="00EE6050">
              <w:t>Правописание звонких и глухих согласных в корне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EE605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Работа на образовательной </w:t>
            </w:r>
            <w:bookmarkStart w:id="0" w:name="_GoBack"/>
            <w:bookmarkEnd w:id="0"/>
            <w:r>
              <w:rPr>
                <w:b/>
              </w:rPr>
              <w:t>платформе</w:t>
            </w:r>
          </w:p>
          <w:p w:rsidR="00EE6050" w:rsidRDefault="00EE6050">
            <w:pPr>
              <w:tabs>
                <w:tab w:val="left" w:pos="0"/>
              </w:tabs>
              <w:rPr>
                <w:b/>
              </w:rPr>
            </w:pPr>
            <w:hyperlink r:id="rId11" w:history="1">
              <w:r w:rsidRPr="00B3590A">
                <w:rPr>
                  <w:rStyle w:val="ad"/>
                  <w:b/>
                </w:rPr>
                <w:t>https://uchi.ru/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8B5EA5">
            <w:pPr>
              <w:tabs>
                <w:tab w:val="left" w:pos="0"/>
              </w:tabs>
              <w:rPr>
                <w:b/>
              </w:rPr>
            </w:pPr>
            <w:hyperlink r:id="rId12" w:history="1">
              <w:r w:rsidRPr="00B3590A">
                <w:rPr>
                  <w:rStyle w:val="ad"/>
                  <w:b/>
                </w:rPr>
                <w:t>https://onlinetestpad.com/ru/test/3940-parnaya-soglasnaya-v-korne-slova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>
            <w:pPr>
              <w:tabs>
                <w:tab w:val="left" w:pos="0"/>
              </w:tabs>
            </w:pPr>
            <w:r w:rsidRPr="00EE6050">
              <w:t>Правописание приставок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5" w:rsidRPr="008B5EA5" w:rsidRDefault="008B5EA5" w:rsidP="008B5EA5">
            <w:pPr>
              <w:tabs>
                <w:tab w:val="left" w:pos="0"/>
              </w:tabs>
              <w:rPr>
                <w:b/>
                <w:szCs w:val="30"/>
                <w:shd w:val="clear" w:color="auto" w:fill="F1F1F4"/>
              </w:rPr>
            </w:pPr>
            <w:r w:rsidRPr="008B5EA5">
              <w:rPr>
                <w:b/>
                <w:szCs w:val="30"/>
                <w:shd w:val="clear" w:color="auto" w:fill="F1F1F4"/>
              </w:rPr>
              <w:t>Скайп конференция</w:t>
            </w:r>
          </w:p>
          <w:p w:rsidR="00CE735B" w:rsidRDefault="008B5EA5" w:rsidP="008B5EA5">
            <w:pPr>
              <w:tabs>
                <w:tab w:val="left" w:pos="0"/>
              </w:tabs>
              <w:rPr>
                <w:b/>
              </w:rPr>
            </w:pPr>
            <w:hyperlink r:id="rId13" w:history="1">
              <w:r w:rsidRPr="00B3590A">
                <w:rPr>
                  <w:rStyle w:val="ad"/>
                  <w:szCs w:val="30"/>
                  <w:shd w:val="clear" w:color="auto" w:fill="F1F1F4"/>
                </w:rPr>
                <w:t>https://join.skype.com/UTpweTduu9xh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8B5EA5" w:rsidP="008B5EA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="001832EF">
              <w:rPr>
                <w:b/>
              </w:rPr>
              <w:t>на платформе</w:t>
            </w:r>
          </w:p>
          <w:p w:rsidR="001832EF" w:rsidRDefault="001832EF" w:rsidP="008B5EA5">
            <w:pPr>
              <w:tabs>
                <w:tab w:val="left" w:pos="0"/>
              </w:tabs>
              <w:rPr>
                <w:b/>
              </w:rPr>
            </w:pPr>
            <w:proofErr w:type="spellStart"/>
            <w:r>
              <w:t>PosterMyWall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</w:p>
        </w:tc>
      </w:tr>
      <w:tr w:rsidR="00CE735B" w:rsidTr="000F76C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МОДУЛЬ 2     Части речи  «Имя существительное»</w:t>
            </w: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 w:rsidP="00CE2D80">
            <w:pPr>
              <w:tabs>
                <w:tab w:val="left" w:pos="0"/>
              </w:tabs>
            </w:pPr>
            <w:r w:rsidRPr="00EE6050">
              <w:t xml:space="preserve"> Имя существительное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5" w:rsidRDefault="008B5EA5" w:rsidP="008B5EA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Работа на образовательной платформе</w:t>
            </w:r>
          </w:p>
          <w:p w:rsidR="00CE735B" w:rsidRDefault="008B5EA5" w:rsidP="008B5EA5">
            <w:pPr>
              <w:tabs>
                <w:tab w:val="left" w:pos="0"/>
              </w:tabs>
              <w:rPr>
                <w:b/>
              </w:rPr>
            </w:pPr>
            <w:hyperlink r:id="rId14" w:history="1">
              <w:r w:rsidRPr="00B3590A">
                <w:rPr>
                  <w:rStyle w:val="ad"/>
                  <w:b/>
                </w:rPr>
                <w:t>https://uchi.ru/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EE6050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Проверочная работа </w:t>
            </w:r>
            <w:hyperlink r:id="rId15" w:history="1">
              <w:r w:rsidRPr="00B3590A">
                <w:rPr>
                  <w:rStyle w:val="ad"/>
                  <w:b/>
                </w:rPr>
                <w:t>https://www.yaklass.ru/info/testi/ykplus-istek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 w:rsidP="00CE2D80">
            <w:pPr>
              <w:tabs>
                <w:tab w:val="left" w:pos="0"/>
              </w:tabs>
            </w:pPr>
            <w:r w:rsidRPr="00EE6050">
              <w:t xml:space="preserve"> Род и число существительных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200D8C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Выполнение задания на платформе </w:t>
            </w:r>
            <w:hyperlink r:id="rId16" w:history="1">
              <w:r w:rsidRPr="00B3590A">
                <w:rPr>
                  <w:rStyle w:val="ad"/>
                  <w:b/>
                </w:rPr>
                <w:t>https://education.yandex.ru/main/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1832EF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Кроссворд </w:t>
            </w:r>
            <w:hyperlink r:id="rId17" w:history="1">
              <w:r w:rsidRPr="00B3590A">
                <w:rPr>
                  <w:rStyle w:val="ad"/>
                  <w:b/>
                </w:rPr>
                <w:t>http://spisok-literaturi.ru/cross/kategorii-gotovyh-crossvordov/russkiy-yazyik/suschestvitelnyie.html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 w:rsidP="00CE2D80">
            <w:pPr>
              <w:tabs>
                <w:tab w:val="left" w:pos="0"/>
              </w:tabs>
            </w:pPr>
            <w:r w:rsidRPr="00EE6050">
              <w:t xml:space="preserve"> Правописание имен собственных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200D8C" w:rsidRDefault="00200D8C" w:rsidP="00CE2D80">
            <w:pPr>
              <w:tabs>
                <w:tab w:val="left" w:pos="0"/>
              </w:tabs>
              <w:rPr>
                <w:b/>
              </w:rPr>
            </w:pPr>
            <w:r w:rsidRPr="00200D8C">
              <w:rPr>
                <w:b/>
                <w:color w:val="000000"/>
                <w:szCs w:val="21"/>
                <w:shd w:val="clear" w:color="auto" w:fill="FFFFFF"/>
              </w:rPr>
              <w:t>сбор мультимедийного материала к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200D8C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Коллективная работа по созданию ментальной карты  </w:t>
            </w:r>
            <w:r w:rsidRPr="00200D8C">
              <w:rPr>
                <w:b/>
              </w:rPr>
              <w:t>https://miro.com/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</w:tr>
      <w:tr w:rsidR="00CE735B" w:rsidTr="00200D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Pr="00EE6050" w:rsidRDefault="00CE735B" w:rsidP="00CE2D80">
            <w:pPr>
              <w:tabs>
                <w:tab w:val="left" w:pos="0"/>
              </w:tabs>
            </w:pPr>
            <w:r w:rsidRPr="00EE6050">
              <w:t>Изменение существительных по падежам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200D8C" w:rsidP="00CE2D8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Выполнение задания на платформе </w:t>
            </w:r>
            <w:hyperlink r:id="rId18" w:history="1">
              <w:r w:rsidRPr="00B3590A">
                <w:rPr>
                  <w:rStyle w:val="ad"/>
                  <w:b/>
                </w:rPr>
                <w:t>https://education.yandex.ru/main/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8C" w:rsidRDefault="008B5EA5" w:rsidP="00200D8C">
            <w:pPr>
              <w:tabs>
                <w:tab w:val="left" w:pos="0"/>
              </w:tabs>
              <w:rPr>
                <w:b/>
              </w:rPr>
            </w:pPr>
            <w:r>
              <w:rPr>
                <w:color w:val="2B2C33"/>
                <w:szCs w:val="30"/>
                <w:shd w:val="clear" w:color="auto" w:fill="F1F1F4"/>
              </w:rPr>
              <w:t xml:space="preserve"> </w:t>
            </w:r>
            <w:r w:rsidRPr="008B5EA5">
              <w:rPr>
                <w:rFonts w:ascii="Segoe UI" w:hAnsi="Segoe UI" w:cs="Segoe UI"/>
                <w:color w:val="2B2C33"/>
                <w:szCs w:val="30"/>
                <w:shd w:val="clear" w:color="auto" w:fill="F1F1F4"/>
              </w:rPr>
              <w:t xml:space="preserve"> </w:t>
            </w:r>
            <w:r w:rsidR="001832EF" w:rsidRPr="00200D8C">
              <w:rPr>
                <w:b/>
                <w:szCs w:val="30"/>
                <w:shd w:val="clear" w:color="auto" w:fill="F1F1F4"/>
              </w:rPr>
              <w:t>Зачет онлайн</w:t>
            </w:r>
          </w:p>
          <w:p w:rsidR="00CE735B" w:rsidRPr="00200D8C" w:rsidRDefault="00200D8C" w:rsidP="00200D8C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lang w:val="en-US"/>
              </w:rPr>
              <w:t xml:space="preserve"> </w:t>
            </w:r>
            <w:r w:rsidRPr="00200D8C">
              <w:rPr>
                <w:b/>
                <w:lang w:val="en-US"/>
              </w:rPr>
              <w:t>https://zoom.us/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B" w:rsidRDefault="00CE735B" w:rsidP="00CE2D80">
            <w:pPr>
              <w:tabs>
                <w:tab w:val="left" w:pos="0"/>
              </w:tabs>
              <w:rPr>
                <w:b/>
              </w:rPr>
            </w:pPr>
          </w:p>
        </w:tc>
      </w:tr>
    </w:tbl>
    <w:p w:rsidR="00E341BC" w:rsidRDefault="00E341BC" w:rsidP="00E341BC">
      <w:pPr>
        <w:rPr>
          <w:sz w:val="28"/>
          <w:szCs w:val="28"/>
        </w:rPr>
      </w:pPr>
    </w:p>
    <w:p w:rsidR="00E341BC" w:rsidRDefault="00E341BC" w:rsidP="00E341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График контроля.</w:t>
      </w:r>
    </w:p>
    <w:p w:rsidR="00E341BC" w:rsidRDefault="00E341BC" w:rsidP="00E341BC">
      <w:pPr>
        <w:shd w:val="clear" w:color="auto" w:fill="FFFFFF"/>
        <w:spacing w:before="108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4. Список литературы (основной и дополнительной).</w:t>
      </w:r>
    </w:p>
    <w:p w:rsidR="00E341BC" w:rsidRDefault="00E341BC" w:rsidP="00E341BC">
      <w:pPr>
        <w:shd w:val="clear" w:color="auto" w:fill="FFFFFF"/>
        <w:spacing w:before="108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5. Диагностика и ее результаты</w:t>
      </w:r>
    </w:p>
    <w:p w:rsidR="00E341BC" w:rsidRDefault="00E341BC" w:rsidP="00E341BC">
      <w:pPr>
        <w:shd w:val="clear" w:color="auto" w:fill="FFFFFF"/>
        <w:spacing w:before="108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6. Методическое обеспечение. Приложения</w:t>
      </w:r>
    </w:p>
    <w:p w:rsidR="00E341BC" w:rsidRDefault="00E341BC" w:rsidP="00E341BC">
      <w:pPr>
        <w:shd w:val="clear" w:color="auto" w:fill="FFFFFF"/>
        <w:spacing w:before="108"/>
        <w:ind w:right="140" w:firstLine="708"/>
        <w:jc w:val="both"/>
        <w:rPr>
          <w:sz w:val="28"/>
          <w:szCs w:val="28"/>
        </w:rPr>
      </w:pPr>
    </w:p>
    <w:p w:rsidR="00E341BC" w:rsidRDefault="008648DE" w:rsidP="00E341BC">
      <w:pPr>
        <w:shd w:val="clear" w:color="auto" w:fill="FFFFFF"/>
        <w:spacing w:before="108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41BC" w:rsidRDefault="00E341BC" w:rsidP="008648DE">
      <w:pPr>
        <w:jc w:val="both"/>
        <w:rPr>
          <w:sz w:val="28"/>
          <w:szCs w:val="28"/>
        </w:rPr>
      </w:pPr>
    </w:p>
    <w:p w:rsidR="008648DE" w:rsidRDefault="008648DE" w:rsidP="008648DE">
      <w:pPr>
        <w:jc w:val="both"/>
        <w:rPr>
          <w:sz w:val="28"/>
          <w:szCs w:val="28"/>
        </w:rPr>
      </w:pPr>
    </w:p>
    <w:p w:rsidR="008648DE" w:rsidRDefault="008648DE" w:rsidP="008648DE">
      <w:pPr>
        <w:jc w:val="both"/>
        <w:rPr>
          <w:sz w:val="28"/>
          <w:szCs w:val="28"/>
        </w:rPr>
      </w:pPr>
    </w:p>
    <w:p w:rsidR="008648DE" w:rsidRDefault="008648DE" w:rsidP="008648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E341BC" w:rsidP="00E341BC">
      <w:pPr>
        <w:ind w:firstLine="360"/>
        <w:jc w:val="both"/>
        <w:rPr>
          <w:sz w:val="28"/>
          <w:szCs w:val="28"/>
        </w:rPr>
      </w:pPr>
    </w:p>
    <w:p w:rsidR="00E341BC" w:rsidRDefault="008648DE" w:rsidP="008648DE">
      <w:pPr>
        <w:shd w:val="clear" w:color="auto" w:fill="FFFFFF"/>
        <w:spacing w:before="108"/>
        <w:ind w:right="140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042189" w:rsidRDefault="00042189"/>
    <w:sectPr w:rsidR="00042189" w:rsidSect="0004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62" w:rsidRDefault="00852462" w:rsidP="00E341BC">
      <w:r>
        <w:separator/>
      </w:r>
    </w:p>
  </w:endnote>
  <w:endnote w:type="continuationSeparator" w:id="0">
    <w:p w:rsidR="00852462" w:rsidRDefault="00852462" w:rsidP="00E3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62" w:rsidRDefault="00852462" w:rsidP="00E341BC">
      <w:r>
        <w:separator/>
      </w:r>
    </w:p>
  </w:footnote>
  <w:footnote w:type="continuationSeparator" w:id="0">
    <w:p w:rsidR="00852462" w:rsidRDefault="00852462" w:rsidP="00E3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8F1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4C6BDD"/>
    <w:multiLevelType w:val="hybridMultilevel"/>
    <w:tmpl w:val="77662008"/>
    <w:lvl w:ilvl="0" w:tplc="435A2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22E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2C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C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E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06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0D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87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C2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34C73"/>
    <w:multiLevelType w:val="hybridMultilevel"/>
    <w:tmpl w:val="409ABED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6493A"/>
    <w:multiLevelType w:val="hybridMultilevel"/>
    <w:tmpl w:val="F9AE4D3C"/>
    <w:lvl w:ilvl="0" w:tplc="747C2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B8E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44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A4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C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EF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00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49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09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074FF"/>
    <w:multiLevelType w:val="hybridMultilevel"/>
    <w:tmpl w:val="6846CD48"/>
    <w:lvl w:ilvl="0" w:tplc="0258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A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62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4A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40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A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E6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8D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66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51C13"/>
    <w:multiLevelType w:val="hybridMultilevel"/>
    <w:tmpl w:val="7E8432EE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01004"/>
    <w:multiLevelType w:val="hybridMultilevel"/>
    <w:tmpl w:val="38EACAEC"/>
    <w:lvl w:ilvl="0" w:tplc="4838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02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23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EC0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09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09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25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C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4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35D53"/>
    <w:multiLevelType w:val="hybridMultilevel"/>
    <w:tmpl w:val="266083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80CCE"/>
    <w:multiLevelType w:val="singleLevel"/>
    <w:tmpl w:val="D730C34E"/>
    <w:lvl w:ilvl="0">
      <w:start w:val="1"/>
      <w:numFmt w:val="decimal"/>
      <w:lvlText w:val="%1)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6BD2517"/>
    <w:multiLevelType w:val="hybridMultilevel"/>
    <w:tmpl w:val="351CF384"/>
    <w:lvl w:ilvl="0" w:tplc="1F765836">
      <w:start w:val="1"/>
      <w:numFmt w:val="bullet"/>
      <w:lvlText w:val=""/>
      <w:lvlJc w:val="left"/>
      <w:pPr>
        <w:tabs>
          <w:tab w:val="num" w:pos="1069"/>
        </w:tabs>
        <w:ind w:left="108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B544E"/>
    <w:multiLevelType w:val="hybridMultilevel"/>
    <w:tmpl w:val="D472CE26"/>
    <w:lvl w:ilvl="0" w:tplc="0E90EB2C">
      <w:start w:val="1"/>
      <w:numFmt w:val="bullet"/>
      <w:lvlText w:val="•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 w:tplc="B8B6C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29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22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E6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C5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E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A4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C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E6330"/>
    <w:multiLevelType w:val="hybridMultilevel"/>
    <w:tmpl w:val="F9A24ED4"/>
    <w:lvl w:ilvl="0" w:tplc="8FBCB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A9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45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AA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8F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82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07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64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C7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90690"/>
    <w:multiLevelType w:val="hybridMultilevel"/>
    <w:tmpl w:val="0A20E762"/>
    <w:lvl w:ilvl="0" w:tplc="5AD2A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04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2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21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9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E8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4C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83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3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D1C51"/>
    <w:multiLevelType w:val="hybridMultilevel"/>
    <w:tmpl w:val="FDD8EB6E"/>
    <w:lvl w:ilvl="0" w:tplc="7368E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A40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8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EE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6B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E2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1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ED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2D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1BC"/>
    <w:rsid w:val="00042189"/>
    <w:rsid w:val="000A5119"/>
    <w:rsid w:val="001832EF"/>
    <w:rsid w:val="001E4EDD"/>
    <w:rsid w:val="00200D8C"/>
    <w:rsid w:val="005956B3"/>
    <w:rsid w:val="006D4817"/>
    <w:rsid w:val="00852462"/>
    <w:rsid w:val="008648DE"/>
    <w:rsid w:val="00893FCF"/>
    <w:rsid w:val="008B5EA5"/>
    <w:rsid w:val="00CA62C2"/>
    <w:rsid w:val="00CE735B"/>
    <w:rsid w:val="00E341BC"/>
    <w:rsid w:val="00E85C09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1BC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341B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34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341BC"/>
    <w:rPr>
      <w:vertAlign w:val="superscript"/>
    </w:rPr>
  </w:style>
  <w:style w:type="table" w:styleId="a6">
    <w:name w:val="Table Grid"/>
    <w:basedOn w:val="a1"/>
    <w:rsid w:val="00E3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4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1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85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E605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E6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in.skype.com/UTpweTduu9xh" TargetMode="External"/><Relationship Id="rId18" Type="http://schemas.openxmlformats.org/officeDocument/2006/relationships/hyperlink" Target="https://education.yandex.ru/ma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nlinetestpad.com/ru/test/3940-parnaya-soglasnaya-v-korne-slova" TargetMode="External"/><Relationship Id="rId17" Type="http://schemas.openxmlformats.org/officeDocument/2006/relationships/hyperlink" Target="http://spisok-literaturi.ru/cross/kategorii-gotovyh-crossvordov/russkiy-yazyik/suschestvitelny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ma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info/testi/ykplus-istek" TargetMode="External"/><Relationship Id="rId10" Type="http://schemas.openxmlformats.org/officeDocument/2006/relationships/hyperlink" Target="https://onlinetestpad.com/ru/test/1843-bezudarnye-glasnye-v-korne-slov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text=&#1074;&#1080;&#1076;&#1077;&#1086;&#1091;&#1088;&#1086;&#1082;%20&#1073;&#1077;&#1079;&#1091;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52A4-B176-4C0F-AF24-F4E8A719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dcterms:created xsi:type="dcterms:W3CDTF">2016-12-10T16:07:00Z</dcterms:created>
  <dcterms:modified xsi:type="dcterms:W3CDTF">2020-12-03T13:04:00Z</dcterms:modified>
</cp:coreProperties>
</file>