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83" w:rsidRPr="003C7D83" w:rsidRDefault="003C7D83" w:rsidP="003C7D83">
      <w:pPr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3C7D83">
        <w:rPr>
          <w:rFonts w:ascii="Franklin Gothic Book" w:hAnsi="Franklin Gothic Book"/>
          <w:b/>
        </w:rPr>
        <w:t>Оценка возможности применения незамерзающих жидкостей в качестве теплоносителя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8"/>
        <w:gridCol w:w="4797"/>
      </w:tblGrid>
      <w:tr w:rsidR="003C7D83" w:rsidRPr="006E16CA" w:rsidTr="00385ED0">
        <w:tc>
          <w:tcPr>
            <w:tcW w:w="5228" w:type="dxa"/>
            <w:vAlign w:val="center"/>
          </w:tcPr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5228" w:type="dxa"/>
          </w:tcPr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ООО «</w:t>
            </w:r>
            <w:proofErr w:type="spellStart"/>
            <w:r w:rsidRPr="006E16CA">
              <w:rPr>
                <w:rFonts w:ascii="Franklin Gothic Book" w:hAnsi="Franklin Gothic Book"/>
              </w:rPr>
              <w:t>Транснефть</w:t>
            </w:r>
            <w:proofErr w:type="spellEnd"/>
            <w:r w:rsidRPr="006E16CA">
              <w:rPr>
                <w:rFonts w:ascii="Franklin Gothic Book" w:hAnsi="Franklin Gothic Book"/>
              </w:rPr>
              <w:t xml:space="preserve"> – Дальний Восток»</w:t>
            </w:r>
          </w:p>
        </w:tc>
      </w:tr>
      <w:tr w:rsidR="003C7D83" w:rsidRPr="006E16CA" w:rsidTr="00385ED0">
        <w:tc>
          <w:tcPr>
            <w:tcW w:w="5228" w:type="dxa"/>
            <w:vAlign w:val="center"/>
          </w:tcPr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Тематическое направление</w:t>
            </w:r>
          </w:p>
        </w:tc>
        <w:tc>
          <w:tcPr>
            <w:tcW w:w="5228" w:type="dxa"/>
          </w:tcPr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Теплоснабжение и теплотехническое оборудование</w:t>
            </w:r>
          </w:p>
        </w:tc>
      </w:tr>
      <w:tr w:rsidR="003C7D83" w:rsidRPr="006E16CA" w:rsidTr="00385ED0">
        <w:tc>
          <w:tcPr>
            <w:tcW w:w="5228" w:type="dxa"/>
            <w:vAlign w:val="center"/>
          </w:tcPr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5228" w:type="dxa"/>
          </w:tcPr>
          <w:p w:rsidR="003C7D83" w:rsidRPr="006E16CA" w:rsidRDefault="003C7D83" w:rsidP="00385ED0">
            <w:pPr>
              <w:ind w:firstLine="473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Оценка возможности применения незамерзающих жидкостей в качестве теплоносителя </w:t>
            </w:r>
          </w:p>
        </w:tc>
      </w:tr>
      <w:tr w:rsidR="003C7D83" w:rsidRPr="001C4850" w:rsidTr="00385ED0">
        <w:tc>
          <w:tcPr>
            <w:tcW w:w="5228" w:type="dxa"/>
            <w:vAlign w:val="center"/>
          </w:tcPr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5228" w:type="dxa"/>
          </w:tcPr>
          <w:p w:rsidR="003C7D83" w:rsidRPr="006E16CA" w:rsidRDefault="003C7D83" w:rsidP="00385ED0">
            <w:pPr>
              <w:ind w:firstLine="473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 xml:space="preserve">В настоящее время в качестве теплоносителя на постоянной основе используется теплофикационная вода, во время пусконаладочных работ теплотехнического оборудования в период отрицательных температур согласовано временное применение теплоносителя на основе водного раствора этилен и пропилен гликолей. </w:t>
            </w:r>
          </w:p>
          <w:p w:rsidR="003C7D83" w:rsidRPr="006E16CA" w:rsidRDefault="003C7D83" w:rsidP="00385ED0">
            <w:pPr>
              <w:ind w:firstLine="473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Необходимо провести оценку возможности применения теплоносителей на основе водного раствора этилен и пропилен гликолей («</w:t>
            </w:r>
            <w:proofErr w:type="spellStart"/>
            <w:r w:rsidRPr="006E16CA">
              <w:rPr>
                <w:rFonts w:ascii="Franklin Gothic Book" w:hAnsi="Franklin Gothic Book"/>
              </w:rPr>
              <w:t>Экосол</w:t>
            </w:r>
            <w:proofErr w:type="spellEnd"/>
            <w:r w:rsidRPr="006E16CA">
              <w:rPr>
                <w:rFonts w:ascii="Franklin Gothic Book" w:hAnsi="Franklin Gothic Book"/>
              </w:rPr>
              <w:t>», «</w:t>
            </w:r>
            <w:proofErr w:type="spellStart"/>
            <w:r w:rsidRPr="006E16CA">
              <w:rPr>
                <w:rFonts w:ascii="Franklin Gothic Book" w:hAnsi="Franklin Gothic Book"/>
              </w:rPr>
              <w:t>Tyfocor</w:t>
            </w:r>
            <w:proofErr w:type="spellEnd"/>
            <w:r w:rsidRPr="006E16CA">
              <w:rPr>
                <w:rFonts w:ascii="Franklin Gothic Book" w:hAnsi="Franklin Gothic Book"/>
              </w:rPr>
              <w:t>», «Оазис», «</w:t>
            </w:r>
            <w:proofErr w:type="spellStart"/>
            <w:r w:rsidRPr="006E16CA">
              <w:rPr>
                <w:rFonts w:ascii="Franklin Gothic Book" w:hAnsi="Franklin Gothic Book"/>
              </w:rPr>
              <w:t>Dixis</w:t>
            </w:r>
            <w:proofErr w:type="spellEnd"/>
            <w:r w:rsidRPr="006E16CA">
              <w:rPr>
                <w:rFonts w:ascii="Franklin Gothic Book" w:hAnsi="Franklin Gothic Book"/>
              </w:rPr>
              <w:t>» и др.) на постоянной основе.</w:t>
            </w:r>
          </w:p>
          <w:p w:rsidR="003C7D83" w:rsidRPr="006E16CA" w:rsidRDefault="003C7D83" w:rsidP="00385ED0">
            <w:pPr>
              <w:ind w:firstLine="473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При выполнении проекта необходимо:</w:t>
            </w:r>
          </w:p>
          <w:p w:rsidR="003C7D83" w:rsidRPr="006E16CA" w:rsidRDefault="003C7D83" w:rsidP="00385ED0">
            <w:pPr>
              <w:ind w:firstLine="473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- ознакомиться с марками теплоносителей на основе водного раствора этилен и пропилен гликолей, а также с их характеристиками и технической документацией;</w:t>
            </w:r>
          </w:p>
          <w:p w:rsidR="003C7D83" w:rsidRPr="006E16CA" w:rsidRDefault="003C7D83" w:rsidP="00385ED0">
            <w:pPr>
              <w:ind w:firstLine="473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- оценить технико-экономические достоинства и недостатки применения указанных теплоносителей по сравнению с теплофикационной водой;</w:t>
            </w:r>
          </w:p>
          <w:p w:rsidR="003C7D83" w:rsidRPr="006E16CA" w:rsidRDefault="003C7D83" w:rsidP="00385ED0">
            <w:pPr>
              <w:ind w:firstLine="473"/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- опираясь на полученные данные предложить оптимальный вариант теплоносителя с предоставлением обоснования принятого решения.</w:t>
            </w:r>
          </w:p>
          <w:p w:rsidR="003C7D83" w:rsidRPr="006E16CA" w:rsidRDefault="003C7D83" w:rsidP="00385ED0">
            <w:pPr>
              <w:ind w:firstLine="473"/>
              <w:jc w:val="both"/>
              <w:rPr>
                <w:rFonts w:ascii="Franklin Gothic Book" w:hAnsi="Franklin Gothic Book"/>
              </w:rPr>
            </w:pPr>
          </w:p>
          <w:p w:rsidR="003C7D83" w:rsidRPr="006E16CA" w:rsidRDefault="003C7D83" w:rsidP="00385ED0">
            <w:pPr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Исходные данные:</w:t>
            </w:r>
          </w:p>
          <w:p w:rsidR="003C7D83" w:rsidRPr="006E16CA" w:rsidRDefault="003C7D83" w:rsidP="00385ED0">
            <w:pPr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Котельные агрегаты КВа-2,0 ГМ</w:t>
            </w:r>
          </w:p>
          <w:p w:rsidR="003C7D83" w:rsidRPr="006E16CA" w:rsidRDefault="003C7D83" w:rsidP="00385ED0">
            <w:pPr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Температурный график 95-70</w:t>
            </w:r>
          </w:p>
          <w:p w:rsidR="003C7D83" w:rsidRPr="006E16CA" w:rsidRDefault="003C7D83" w:rsidP="00385ED0">
            <w:pPr>
              <w:jc w:val="both"/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Сетевое насосное оборудование:</w:t>
            </w:r>
          </w:p>
          <w:p w:rsidR="003C7D83" w:rsidRPr="00DD34B8" w:rsidRDefault="003C7D83" w:rsidP="00385ED0">
            <w:pPr>
              <w:jc w:val="both"/>
              <w:rPr>
                <w:rFonts w:ascii="Franklin Gothic Book" w:hAnsi="Franklin Gothic Book"/>
                <w:lang w:val="en-US"/>
              </w:rPr>
            </w:pPr>
            <w:proofErr w:type="spellStart"/>
            <w:r w:rsidRPr="00DD34B8">
              <w:rPr>
                <w:rFonts w:ascii="Franklin Gothic Book" w:hAnsi="Franklin Gothic Book"/>
                <w:lang w:val="en-US"/>
              </w:rPr>
              <w:t>Wilo</w:t>
            </w:r>
            <w:proofErr w:type="spellEnd"/>
            <w:r w:rsidRPr="00DD34B8">
              <w:rPr>
                <w:rFonts w:ascii="Franklin Gothic Book" w:hAnsi="Franklin Gothic Book"/>
                <w:lang w:val="en-US"/>
              </w:rPr>
              <w:t xml:space="preserve"> BL 100/160-3/4</w:t>
            </w:r>
          </w:p>
          <w:p w:rsidR="003C7D83" w:rsidRPr="00DD34B8" w:rsidRDefault="003C7D83" w:rsidP="00385ED0">
            <w:pPr>
              <w:jc w:val="both"/>
              <w:rPr>
                <w:rFonts w:ascii="Franklin Gothic Book" w:hAnsi="Franklin Gothic Book"/>
                <w:lang w:val="en-US"/>
              </w:rPr>
            </w:pPr>
            <w:proofErr w:type="spellStart"/>
            <w:r w:rsidRPr="00DD34B8">
              <w:rPr>
                <w:rFonts w:ascii="Franklin Gothic Book" w:hAnsi="Franklin Gothic Book"/>
                <w:lang w:val="en-US"/>
              </w:rPr>
              <w:t>Grundfos</w:t>
            </w:r>
            <w:proofErr w:type="spellEnd"/>
            <w:r w:rsidRPr="00DD34B8">
              <w:rPr>
                <w:rFonts w:ascii="Franklin Gothic Book" w:hAnsi="Franklin Gothic Book"/>
                <w:lang w:val="en-US"/>
              </w:rPr>
              <w:t xml:space="preserve"> TP 100-390/2 A-F-A-BAQE</w:t>
            </w:r>
          </w:p>
        </w:tc>
      </w:tr>
      <w:tr w:rsidR="003C7D83" w:rsidRPr="006E16CA" w:rsidTr="00385ED0">
        <w:tc>
          <w:tcPr>
            <w:tcW w:w="5228" w:type="dxa"/>
            <w:vAlign w:val="center"/>
          </w:tcPr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Контактное лицо для взаимодействия по кейсу (ФИО, адрес электронной почту, телефон)</w:t>
            </w:r>
          </w:p>
        </w:tc>
        <w:tc>
          <w:tcPr>
            <w:tcW w:w="5228" w:type="dxa"/>
          </w:tcPr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Гнусков Максим Викторович</w:t>
            </w:r>
          </w:p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hyperlink r:id="rId5" w:history="1">
              <w:r w:rsidRPr="006E16CA">
                <w:rPr>
                  <w:rFonts w:ascii="Franklin Gothic Book" w:hAnsi="Franklin Gothic Book"/>
                </w:rPr>
                <w:t>GnuskovMV@dmn.transneft.ru</w:t>
              </w:r>
            </w:hyperlink>
          </w:p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8-4212-40-11-17</w:t>
            </w:r>
          </w:p>
          <w:p w:rsidR="003C7D83" w:rsidRPr="006E16CA" w:rsidRDefault="003C7D83" w:rsidP="00385ED0">
            <w:pPr>
              <w:rPr>
                <w:rFonts w:ascii="Franklin Gothic Book" w:hAnsi="Franklin Gothic Book"/>
              </w:rPr>
            </w:pPr>
            <w:r w:rsidRPr="006E16CA">
              <w:rPr>
                <w:rFonts w:ascii="Franklin Gothic Book" w:hAnsi="Franklin Gothic Book"/>
              </w:rPr>
              <w:t>8-984-128-01-49</w:t>
            </w:r>
          </w:p>
        </w:tc>
      </w:tr>
    </w:tbl>
    <w:p w:rsidR="000F4C44" w:rsidRDefault="003C7D83"/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AC"/>
    <w:multiLevelType w:val="hybridMultilevel"/>
    <w:tmpl w:val="CF7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78"/>
    <w:rsid w:val="003C7D83"/>
    <w:rsid w:val="003D608A"/>
    <w:rsid w:val="005670BD"/>
    <w:rsid w:val="005E0BDC"/>
    <w:rsid w:val="00897243"/>
    <w:rsid w:val="00B03878"/>
    <w:rsid w:val="00B843B5"/>
    <w:rsid w:val="00BD37A9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A06B"/>
  <w15:chartTrackingRefBased/>
  <w15:docId w15:val="{B322717F-029F-4B12-B423-EAF66A85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C7D8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3C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uskovMV@dmn.tran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2</cp:revision>
  <dcterms:created xsi:type="dcterms:W3CDTF">2021-01-18T23:43:00Z</dcterms:created>
  <dcterms:modified xsi:type="dcterms:W3CDTF">2021-01-18T23:43:00Z</dcterms:modified>
</cp:coreProperties>
</file>