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D4" w:rsidRDefault="00966FD4" w:rsidP="0083566B">
      <w:pPr>
        <w:spacing w:after="12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375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9922"/>
      </w:tblGrid>
      <w:tr w:rsidR="0083566B" w:rsidRPr="00F1283E" w:rsidTr="00F1283E">
        <w:trPr>
          <w:trHeight w:hRule="exact" w:val="8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66B" w:rsidRPr="00F1283E" w:rsidRDefault="0083566B" w:rsidP="005B607C">
            <w:pPr>
              <w:pStyle w:val="20"/>
              <w:shd w:val="clear" w:color="auto" w:fill="auto"/>
              <w:ind w:left="221"/>
              <w:rPr>
                <w:sz w:val="28"/>
              </w:rPr>
            </w:pPr>
            <w:r w:rsidRPr="00F1283E">
              <w:rPr>
                <w:rStyle w:val="220pt"/>
                <w:sz w:val="28"/>
              </w:rPr>
              <w:t>Наименование предприятия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66B" w:rsidRPr="00F1283E" w:rsidRDefault="0083566B" w:rsidP="005B607C">
            <w:pPr>
              <w:pStyle w:val="20"/>
              <w:shd w:val="clear" w:color="auto" w:fill="auto"/>
              <w:ind w:left="221"/>
              <w:rPr>
                <w:sz w:val="28"/>
              </w:rPr>
            </w:pPr>
            <w:r w:rsidRPr="00F1283E">
              <w:rPr>
                <w:rStyle w:val="220pt"/>
                <w:sz w:val="28"/>
              </w:rPr>
              <w:t>Краевое государственное автономное учреждение культуры «Хабаровская краевая филармония»</w:t>
            </w:r>
          </w:p>
        </w:tc>
      </w:tr>
      <w:tr w:rsidR="0083566B" w:rsidRPr="00F1283E" w:rsidTr="00F1283E">
        <w:trPr>
          <w:trHeight w:hRule="exact" w:val="5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66B" w:rsidRPr="00F1283E" w:rsidRDefault="0083566B" w:rsidP="005B607C">
            <w:pPr>
              <w:pStyle w:val="20"/>
              <w:shd w:val="clear" w:color="auto" w:fill="auto"/>
              <w:ind w:left="221"/>
              <w:rPr>
                <w:sz w:val="28"/>
              </w:rPr>
            </w:pPr>
            <w:r w:rsidRPr="00F1283E">
              <w:rPr>
                <w:rStyle w:val="220pt"/>
                <w:sz w:val="28"/>
              </w:rPr>
              <w:t>Тематическое направление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66B" w:rsidRPr="00F1283E" w:rsidRDefault="0083566B" w:rsidP="005B607C">
            <w:pPr>
              <w:pStyle w:val="20"/>
              <w:shd w:val="clear" w:color="auto" w:fill="auto"/>
              <w:ind w:left="221"/>
              <w:rPr>
                <w:sz w:val="28"/>
              </w:rPr>
            </w:pPr>
            <w:r w:rsidRPr="00F1283E">
              <w:rPr>
                <w:rStyle w:val="220pt"/>
                <w:sz w:val="28"/>
              </w:rPr>
              <w:t>Дошкольное и школьное образование</w:t>
            </w:r>
          </w:p>
        </w:tc>
      </w:tr>
      <w:tr w:rsidR="0083566B" w:rsidRPr="00F1283E" w:rsidTr="00F1283E">
        <w:trPr>
          <w:trHeight w:hRule="exact" w:val="11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66B" w:rsidRPr="00F1283E" w:rsidRDefault="0083566B" w:rsidP="005B607C">
            <w:pPr>
              <w:pStyle w:val="20"/>
              <w:shd w:val="clear" w:color="auto" w:fill="auto"/>
              <w:ind w:left="221"/>
              <w:rPr>
                <w:sz w:val="28"/>
              </w:rPr>
            </w:pPr>
            <w:bookmarkStart w:id="0" w:name="_GoBack" w:colFirst="1" w:colLast="1"/>
            <w:r w:rsidRPr="00F1283E">
              <w:rPr>
                <w:rStyle w:val="220pt"/>
                <w:sz w:val="28"/>
              </w:rPr>
              <w:t>Краткое название кейса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66B" w:rsidRPr="00F1283E" w:rsidRDefault="0083566B" w:rsidP="005B607C">
            <w:pPr>
              <w:pStyle w:val="20"/>
              <w:shd w:val="clear" w:color="auto" w:fill="auto"/>
              <w:ind w:left="221"/>
              <w:rPr>
                <w:sz w:val="28"/>
              </w:rPr>
            </w:pPr>
            <w:r w:rsidRPr="00F1283E">
              <w:rPr>
                <w:rStyle w:val="220pt"/>
                <w:sz w:val="28"/>
              </w:rPr>
              <w:t>Повышение интереса к классической музыке у детей дошкольного и школьного возраста с помощью просветительских детских концертов</w:t>
            </w:r>
          </w:p>
        </w:tc>
      </w:tr>
      <w:bookmarkEnd w:id="0"/>
      <w:tr w:rsidR="0083566B" w:rsidRPr="00F1283E" w:rsidTr="00F1283E">
        <w:trPr>
          <w:trHeight w:hRule="exact" w:val="15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66B" w:rsidRPr="00F1283E" w:rsidRDefault="0083566B" w:rsidP="005B607C">
            <w:pPr>
              <w:pStyle w:val="20"/>
              <w:shd w:val="clear" w:color="auto" w:fill="auto"/>
              <w:ind w:left="221"/>
              <w:rPr>
                <w:sz w:val="28"/>
              </w:rPr>
            </w:pPr>
            <w:r w:rsidRPr="00F1283E">
              <w:rPr>
                <w:rStyle w:val="220pt"/>
                <w:sz w:val="28"/>
              </w:rPr>
              <w:t>Описание кейса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66B" w:rsidRPr="00F1283E" w:rsidRDefault="0083566B" w:rsidP="005B607C">
            <w:pPr>
              <w:pStyle w:val="20"/>
              <w:shd w:val="clear" w:color="auto" w:fill="auto"/>
              <w:ind w:left="221"/>
              <w:rPr>
                <w:sz w:val="28"/>
              </w:rPr>
            </w:pPr>
            <w:r w:rsidRPr="00F1283E">
              <w:rPr>
                <w:rStyle w:val="220pt"/>
                <w:sz w:val="28"/>
              </w:rPr>
              <w:t>Предложить комплекс мер по повышению интереса к классической музыке у дете</w:t>
            </w:r>
            <w:r w:rsidR="005B607C" w:rsidRPr="00F1283E">
              <w:rPr>
                <w:rStyle w:val="220pt"/>
                <w:sz w:val="28"/>
              </w:rPr>
              <w:t>й</w:t>
            </w:r>
            <w:r w:rsidRPr="00F1283E">
              <w:rPr>
                <w:rStyle w:val="220pt"/>
                <w:sz w:val="28"/>
              </w:rPr>
              <w:t xml:space="preserve"> дошкольного и школьного возраста с помощ</w:t>
            </w:r>
            <w:r w:rsidR="005B607C" w:rsidRPr="00F1283E">
              <w:rPr>
                <w:rStyle w:val="220pt"/>
                <w:sz w:val="28"/>
              </w:rPr>
              <w:t>ью</w:t>
            </w:r>
            <w:r w:rsidRPr="00F1283E">
              <w:rPr>
                <w:rStyle w:val="220pt"/>
                <w:sz w:val="28"/>
              </w:rPr>
              <w:t xml:space="preserve"> просветительских детских концертных программ в г. Хабаровске и Хабаровском крае</w:t>
            </w:r>
          </w:p>
        </w:tc>
      </w:tr>
      <w:tr w:rsidR="0083566B" w:rsidRPr="00F1283E" w:rsidTr="00F1283E">
        <w:trPr>
          <w:trHeight w:hRule="exact" w:val="104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66B" w:rsidRPr="00F1283E" w:rsidRDefault="0083566B" w:rsidP="005B607C">
            <w:pPr>
              <w:pStyle w:val="20"/>
              <w:shd w:val="clear" w:color="auto" w:fill="auto"/>
              <w:ind w:left="221"/>
              <w:rPr>
                <w:sz w:val="28"/>
              </w:rPr>
            </w:pPr>
            <w:r w:rsidRPr="00F1283E">
              <w:rPr>
                <w:rStyle w:val="220pt"/>
                <w:sz w:val="28"/>
              </w:rPr>
              <w:t>Контактное лицо для взаимодействия по кейсу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66B" w:rsidRPr="00F1283E" w:rsidRDefault="0083566B" w:rsidP="005B607C">
            <w:pPr>
              <w:pStyle w:val="20"/>
              <w:shd w:val="clear" w:color="auto" w:fill="auto"/>
              <w:ind w:left="221"/>
              <w:rPr>
                <w:sz w:val="28"/>
              </w:rPr>
            </w:pPr>
            <w:r w:rsidRPr="00F1283E">
              <w:rPr>
                <w:rStyle w:val="220pt"/>
                <w:sz w:val="28"/>
              </w:rPr>
              <w:t>Харина Наталья Александровна Тел. 31-15-58</w:t>
            </w:r>
          </w:p>
        </w:tc>
      </w:tr>
    </w:tbl>
    <w:p w:rsidR="0083566B" w:rsidRPr="0083566B" w:rsidRDefault="0083566B">
      <w:pPr>
        <w:rPr>
          <w:rFonts w:ascii="Times New Roman" w:hAnsi="Times New Roman" w:cs="Times New Roman"/>
          <w:sz w:val="28"/>
          <w:szCs w:val="28"/>
        </w:rPr>
      </w:pPr>
    </w:p>
    <w:sectPr w:rsidR="0083566B" w:rsidRPr="0083566B" w:rsidSect="00F1283E">
      <w:pgSz w:w="16840" w:h="11907" w:orient="landscape" w:code="9"/>
      <w:pgMar w:top="1134" w:right="1418" w:bottom="35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6C4" w:rsidRDefault="009006C4">
      <w:r>
        <w:separator/>
      </w:r>
    </w:p>
  </w:endnote>
  <w:endnote w:type="continuationSeparator" w:id="0">
    <w:p w:rsidR="009006C4" w:rsidRDefault="0090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6C4" w:rsidRDefault="009006C4"/>
  </w:footnote>
  <w:footnote w:type="continuationSeparator" w:id="0">
    <w:p w:rsidR="009006C4" w:rsidRDefault="009006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66FD4"/>
    <w:rsid w:val="005B607C"/>
    <w:rsid w:val="0083566B"/>
    <w:rsid w:val="009006C4"/>
    <w:rsid w:val="00966FD4"/>
    <w:rsid w:val="00D37107"/>
    <w:rsid w:val="00F1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0pt">
    <w:name w:val="Основной текст (2) + 2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2023-02-17T03:01:00Z</dcterms:created>
  <dcterms:modified xsi:type="dcterms:W3CDTF">2023-02-17T03:53:00Z</dcterms:modified>
</cp:coreProperties>
</file>