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1D3B" w14:textId="77777777" w:rsidR="009259CB" w:rsidRPr="00392B54" w:rsidRDefault="009259CB" w:rsidP="009259CB">
      <w:pPr>
        <w:pStyle w:val="a3"/>
        <w:spacing w:line="360" w:lineRule="auto"/>
        <w:jc w:val="center"/>
        <w:rPr>
          <w:b/>
          <w:bCs/>
          <w:iCs/>
        </w:rPr>
      </w:pPr>
      <w:r w:rsidRPr="00392B54">
        <w:rPr>
          <w:b/>
          <w:bCs/>
          <w:iCs/>
        </w:rPr>
        <w:t>Негосударственный детский сад: от содержательной теории к эффективной</w:t>
      </w:r>
      <w:r w:rsidRPr="00392B54">
        <w:rPr>
          <w:b/>
          <w:bCs/>
        </w:rPr>
        <w:t xml:space="preserve"> </w:t>
      </w:r>
      <w:r w:rsidRPr="00392B54">
        <w:rPr>
          <w:b/>
          <w:bCs/>
          <w:iCs/>
        </w:rPr>
        <w:t>практике в соответствии с федеральным государственным образовательным стандартом дошкольного образования</w:t>
      </w:r>
    </w:p>
    <w:p w14:paraId="4C010D8A" w14:textId="77777777" w:rsidR="009259CB" w:rsidRDefault="009259CB" w:rsidP="009259CB">
      <w:pPr>
        <w:pStyle w:val="a3"/>
        <w:rPr>
          <w:iCs/>
        </w:rPr>
      </w:pPr>
    </w:p>
    <w:p w14:paraId="5F714E4F" w14:textId="77777777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Вид ДПП:</w:t>
      </w:r>
      <w:r w:rsidRPr="00A221A7">
        <w:rPr>
          <w:iCs/>
        </w:rPr>
        <w:t xml:space="preserve"> программа повышения квалификации</w:t>
      </w:r>
    </w:p>
    <w:p w14:paraId="18D60B1D" w14:textId="1E133D59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Объем программы:</w:t>
      </w:r>
      <w:r w:rsidRPr="00A221A7">
        <w:rPr>
          <w:iCs/>
        </w:rPr>
        <w:t xml:space="preserve"> </w:t>
      </w:r>
      <w:r>
        <w:rPr>
          <w:iCs/>
        </w:rPr>
        <w:t>3</w:t>
      </w:r>
      <w:r w:rsidRPr="00A221A7">
        <w:rPr>
          <w:iCs/>
        </w:rPr>
        <w:t>6 ч</w:t>
      </w:r>
      <w:r w:rsidR="003F4B07">
        <w:rPr>
          <w:iCs/>
        </w:rPr>
        <w:t>асов</w:t>
      </w:r>
    </w:p>
    <w:p w14:paraId="667505EA" w14:textId="77777777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Форма обучения:</w:t>
      </w:r>
      <w:r w:rsidRPr="00A221A7">
        <w:rPr>
          <w:iCs/>
        </w:rPr>
        <w:t xml:space="preserve"> очно</w:t>
      </w:r>
    </w:p>
    <w:p w14:paraId="3270CC8F" w14:textId="77777777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Сроки и место проведения:</w:t>
      </w:r>
      <w:r w:rsidRPr="00A221A7">
        <w:rPr>
          <w:iCs/>
        </w:rPr>
        <w:t xml:space="preserve"> </w:t>
      </w:r>
      <w:r>
        <w:rPr>
          <w:iCs/>
        </w:rPr>
        <w:t>09.10-13.10</w:t>
      </w:r>
    </w:p>
    <w:p w14:paraId="2C6448AA" w14:textId="77777777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Категория слушателей:</w:t>
      </w:r>
      <w:r w:rsidRPr="00A221A7">
        <w:rPr>
          <w:iCs/>
        </w:rPr>
        <w:t xml:space="preserve"> </w:t>
      </w:r>
      <w:r w:rsidRPr="00DA57CD">
        <w:t>заведующие</w:t>
      </w:r>
      <w:r w:rsidRPr="00DA57CD">
        <w:rPr>
          <w:spacing w:val="-57"/>
        </w:rPr>
        <w:t xml:space="preserve"> </w:t>
      </w:r>
      <w:r w:rsidRPr="00A221A7">
        <w:rPr>
          <w:iCs/>
        </w:rPr>
        <w:t>дошкольных образовательных организаций</w:t>
      </w:r>
      <w:r>
        <w:rPr>
          <w:iCs/>
        </w:rPr>
        <w:t>,</w:t>
      </w:r>
      <w:r w:rsidRPr="00A221A7">
        <w:rPr>
          <w:iCs/>
        </w:rPr>
        <w:t xml:space="preserve"> </w:t>
      </w:r>
      <w:r w:rsidRPr="00DA57CD">
        <w:rPr>
          <w:iCs/>
        </w:rPr>
        <w:t>старшие воспитатели, методисты</w:t>
      </w:r>
    </w:p>
    <w:p w14:paraId="1E447CDF" w14:textId="77777777" w:rsidR="009259CB" w:rsidRPr="00A221A7" w:rsidRDefault="009259CB" w:rsidP="009259CB">
      <w:pPr>
        <w:pStyle w:val="a3"/>
        <w:spacing w:line="360" w:lineRule="auto"/>
        <w:jc w:val="both"/>
        <w:rPr>
          <w:iCs/>
        </w:rPr>
      </w:pPr>
      <w:r w:rsidRPr="003F4B07">
        <w:rPr>
          <w:b/>
          <w:bCs/>
          <w:iCs/>
        </w:rPr>
        <w:t>Выдаваемый документ:</w:t>
      </w:r>
      <w:r w:rsidRPr="00A221A7">
        <w:rPr>
          <w:iCs/>
        </w:rPr>
        <w:t xml:space="preserve"> удостоверение о повышении квалификации установленного образца</w:t>
      </w:r>
    </w:p>
    <w:p w14:paraId="44774C0E" w14:textId="77777777" w:rsidR="009259CB" w:rsidRPr="003F4B07" w:rsidRDefault="009259CB" w:rsidP="009259CB">
      <w:pPr>
        <w:pStyle w:val="a3"/>
        <w:spacing w:line="360" w:lineRule="auto"/>
        <w:jc w:val="both"/>
        <w:rPr>
          <w:b/>
          <w:bCs/>
          <w:iCs/>
        </w:rPr>
      </w:pPr>
      <w:r w:rsidRPr="003F4B07">
        <w:rPr>
          <w:b/>
          <w:bCs/>
          <w:iCs/>
        </w:rPr>
        <w:t>Аннотация:</w:t>
      </w:r>
    </w:p>
    <w:p w14:paraId="2FAD9525" w14:textId="77777777" w:rsidR="009259CB" w:rsidRDefault="009259CB" w:rsidP="009259CB">
      <w:pPr>
        <w:pStyle w:val="a3"/>
        <w:spacing w:line="360" w:lineRule="auto"/>
        <w:jc w:val="both"/>
        <w:rPr>
          <w:iCs/>
        </w:rPr>
      </w:pPr>
      <w:r w:rsidRPr="00DA57CD">
        <w:rPr>
          <w:iCs/>
        </w:rPr>
        <w:t>Направления государственной политики в области дошкольного образования. Требования к уровню квалификации различных должностей в системе дошкольного образования, в том числе в пространстве негосударственного сектора. Финансово-правовые основы деятельности частных организаций и индивидуальных предпринимателей, представляющих негосударственный сектор дошкольного образования. Управление хозяйственной деятельностью и имущественным</w:t>
      </w:r>
      <w:r>
        <w:rPr>
          <w:iCs/>
        </w:rPr>
        <w:t xml:space="preserve"> </w:t>
      </w:r>
      <w:r w:rsidRPr="00DA57CD">
        <w:rPr>
          <w:iCs/>
        </w:rPr>
        <w:t>комплексом НДОО.</w:t>
      </w:r>
    </w:p>
    <w:p w14:paraId="7159CD1D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33"/>
    <w:rsid w:val="001E3E33"/>
    <w:rsid w:val="003F4B07"/>
    <w:rsid w:val="005D22BE"/>
    <w:rsid w:val="009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AAC"/>
  <w15:chartTrackingRefBased/>
  <w15:docId w15:val="{A2472DBF-FAC7-45B0-840A-DA5F1B4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C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2023-10-11T07:41:00Z</dcterms:created>
  <dcterms:modified xsi:type="dcterms:W3CDTF">2023-10-11T07:42:00Z</dcterms:modified>
</cp:coreProperties>
</file>