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9F74A" w14:textId="77777777" w:rsidR="00A7143B" w:rsidRPr="009F4B6D" w:rsidRDefault="00A7143B" w:rsidP="00A7143B">
      <w:pPr>
        <w:pStyle w:val="a3"/>
        <w:jc w:val="center"/>
        <w:rPr>
          <w:b/>
          <w:bCs/>
        </w:rPr>
      </w:pPr>
      <w:r w:rsidRPr="009F4B6D">
        <w:rPr>
          <w:b/>
          <w:bCs/>
        </w:rPr>
        <w:t>Основы профилактики табакокурения в образовательной организации</w:t>
      </w:r>
    </w:p>
    <w:p w14:paraId="4D10BD68" w14:textId="77777777" w:rsidR="00A7143B" w:rsidRPr="009F4B6D" w:rsidRDefault="00A7143B" w:rsidP="00A7143B">
      <w:pPr>
        <w:pStyle w:val="a3"/>
        <w:rPr>
          <w:b/>
          <w:bCs/>
        </w:rPr>
      </w:pPr>
    </w:p>
    <w:p w14:paraId="163F0B5C" w14:textId="77777777" w:rsidR="00A7143B" w:rsidRDefault="00A7143B" w:rsidP="00A7143B">
      <w:pPr>
        <w:pStyle w:val="a3"/>
        <w:spacing w:line="360" w:lineRule="auto"/>
        <w:jc w:val="both"/>
      </w:pPr>
      <w:r w:rsidRPr="009F4B6D">
        <w:rPr>
          <w:b/>
          <w:bCs/>
        </w:rPr>
        <w:t>Вид ДПП:</w:t>
      </w:r>
      <w:r>
        <w:t xml:space="preserve"> программа повышения квалификации</w:t>
      </w:r>
    </w:p>
    <w:p w14:paraId="0BA39454" w14:textId="77777777" w:rsidR="00A7143B" w:rsidRDefault="00A7143B" w:rsidP="00A7143B">
      <w:pPr>
        <w:pStyle w:val="a3"/>
        <w:spacing w:line="360" w:lineRule="auto"/>
        <w:jc w:val="both"/>
      </w:pPr>
      <w:r w:rsidRPr="009F4B6D">
        <w:rPr>
          <w:b/>
          <w:bCs/>
        </w:rPr>
        <w:t>Объем программы:</w:t>
      </w:r>
      <w:r>
        <w:t xml:space="preserve"> 24 часа</w:t>
      </w:r>
    </w:p>
    <w:p w14:paraId="1D7E0E12" w14:textId="77777777" w:rsidR="00A7143B" w:rsidRDefault="00A7143B" w:rsidP="00A7143B">
      <w:pPr>
        <w:pStyle w:val="a3"/>
        <w:spacing w:line="360" w:lineRule="auto"/>
        <w:jc w:val="both"/>
      </w:pPr>
      <w:r w:rsidRPr="009F4B6D">
        <w:rPr>
          <w:b/>
          <w:bCs/>
        </w:rPr>
        <w:t>Форма обучения:</w:t>
      </w:r>
      <w:r>
        <w:t xml:space="preserve"> очная</w:t>
      </w:r>
    </w:p>
    <w:p w14:paraId="07EE7AD2" w14:textId="77777777" w:rsidR="00A7143B" w:rsidRDefault="00A7143B" w:rsidP="00A7143B">
      <w:pPr>
        <w:pStyle w:val="a3"/>
        <w:spacing w:line="360" w:lineRule="auto"/>
        <w:jc w:val="both"/>
      </w:pPr>
      <w:r w:rsidRPr="009F4B6D">
        <w:rPr>
          <w:b/>
          <w:bCs/>
        </w:rPr>
        <w:t>Сроки и место проведения:</w:t>
      </w:r>
      <w:r>
        <w:t xml:space="preserve"> ноябрь </w:t>
      </w:r>
    </w:p>
    <w:p w14:paraId="62EA7931" w14:textId="77777777" w:rsidR="00A7143B" w:rsidRDefault="00A7143B" w:rsidP="00A7143B">
      <w:pPr>
        <w:pStyle w:val="a3"/>
        <w:spacing w:line="360" w:lineRule="auto"/>
        <w:jc w:val="both"/>
      </w:pPr>
      <w:r w:rsidRPr="009F4B6D">
        <w:rPr>
          <w:b/>
          <w:bCs/>
        </w:rPr>
        <w:t>Категория слушателей:</w:t>
      </w:r>
      <w:r>
        <w:t xml:space="preserve"> р</w:t>
      </w:r>
      <w:r w:rsidRPr="000F0335">
        <w:t xml:space="preserve">уководящие и педагогические работники образовательных организаций </w:t>
      </w:r>
    </w:p>
    <w:p w14:paraId="583841C3" w14:textId="77777777" w:rsidR="00A7143B" w:rsidRPr="009F4B6D" w:rsidRDefault="00A7143B" w:rsidP="00A7143B">
      <w:pPr>
        <w:pStyle w:val="a3"/>
        <w:spacing w:line="360" w:lineRule="auto"/>
        <w:jc w:val="both"/>
        <w:rPr>
          <w:b/>
          <w:bCs/>
        </w:rPr>
      </w:pPr>
      <w:r w:rsidRPr="009F4B6D">
        <w:rPr>
          <w:b/>
          <w:bCs/>
        </w:rPr>
        <w:t>Аннотация:</w:t>
      </w:r>
    </w:p>
    <w:p w14:paraId="013FC470" w14:textId="77777777" w:rsidR="00A7143B" w:rsidRDefault="00A7143B" w:rsidP="00A7143B">
      <w:pPr>
        <w:pStyle w:val="a3"/>
        <w:spacing w:line="360" w:lineRule="auto"/>
        <w:jc w:val="both"/>
      </w:pPr>
      <w:r>
        <w:t>Формирование мотивации на отказ от курения. Нейтрализация действия рекламы табакокурения. Стресс и табакокурение. Альтернативное курению стресс- преодолевающее поведение. Преодоление группового давления. Умение сказать курению «нет!». Жизненные навыки и стратегии преодоления проблем. Табакокурение как личная проблема. Развитие навыков общения. Преодоление трудностей коммуникации при отказе от курения.</w:t>
      </w:r>
    </w:p>
    <w:p w14:paraId="0666FBAB" w14:textId="77777777" w:rsidR="00CC707B" w:rsidRDefault="00CC707B"/>
    <w:sectPr w:rsidR="00CC7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C8D"/>
    <w:rsid w:val="00A7143B"/>
    <w:rsid w:val="00CC707B"/>
    <w:rsid w:val="00D17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E2294-88BB-4A47-A41B-F36372153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7143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A7143B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2023-10-25T06:21:00Z</dcterms:created>
  <dcterms:modified xsi:type="dcterms:W3CDTF">2023-10-25T06:21:00Z</dcterms:modified>
</cp:coreProperties>
</file>