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A1F1" w14:textId="77777777" w:rsidR="005A2753" w:rsidRPr="00D51F5E" w:rsidRDefault="005A2753" w:rsidP="005A2753">
      <w:pPr>
        <w:pStyle w:val="a3"/>
        <w:jc w:val="center"/>
        <w:rPr>
          <w:b/>
          <w:bCs/>
          <w:iCs/>
        </w:rPr>
      </w:pPr>
      <w:r w:rsidRPr="00D51F5E">
        <w:rPr>
          <w:b/>
          <w:bCs/>
          <w:iCs/>
        </w:rPr>
        <w:t>Позитивная социализация ребенка как тренд дошкольного образования</w:t>
      </w:r>
    </w:p>
    <w:p w14:paraId="0BC2755E" w14:textId="77777777" w:rsidR="005A2753" w:rsidRDefault="005A2753" w:rsidP="005A2753">
      <w:pPr>
        <w:pStyle w:val="a3"/>
        <w:rPr>
          <w:iCs/>
        </w:rPr>
      </w:pPr>
    </w:p>
    <w:p w14:paraId="3E1D5052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Вид ДПП:</w:t>
      </w:r>
      <w:r w:rsidRPr="000D195A">
        <w:rPr>
          <w:iCs/>
        </w:rPr>
        <w:t xml:space="preserve"> программа повышения квалификации</w:t>
      </w:r>
    </w:p>
    <w:p w14:paraId="059F23F9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Объем программы:</w:t>
      </w:r>
      <w:r w:rsidRPr="000D195A">
        <w:rPr>
          <w:iCs/>
        </w:rPr>
        <w:t xml:space="preserve"> 36 ч</w:t>
      </w:r>
      <w:r>
        <w:rPr>
          <w:iCs/>
        </w:rPr>
        <w:t>асов</w:t>
      </w:r>
    </w:p>
    <w:p w14:paraId="4533B430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Форма обучения:</w:t>
      </w:r>
      <w:r w:rsidRPr="000D195A">
        <w:rPr>
          <w:iCs/>
        </w:rPr>
        <w:t xml:space="preserve"> очно</w:t>
      </w:r>
    </w:p>
    <w:p w14:paraId="6B948022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Сроки и место проведения:</w:t>
      </w:r>
      <w:r w:rsidRPr="000D195A">
        <w:rPr>
          <w:iCs/>
        </w:rPr>
        <w:t xml:space="preserve"> </w:t>
      </w:r>
      <w:r>
        <w:rPr>
          <w:iCs/>
        </w:rPr>
        <w:t>02</w:t>
      </w:r>
      <w:r w:rsidRPr="000D195A">
        <w:rPr>
          <w:iCs/>
        </w:rPr>
        <w:t>.</w:t>
      </w:r>
      <w:r>
        <w:rPr>
          <w:iCs/>
        </w:rPr>
        <w:t>10</w:t>
      </w:r>
      <w:r w:rsidRPr="000D195A">
        <w:rPr>
          <w:iCs/>
        </w:rPr>
        <w:t>-</w:t>
      </w:r>
      <w:r>
        <w:rPr>
          <w:iCs/>
        </w:rPr>
        <w:t>06</w:t>
      </w:r>
      <w:r w:rsidRPr="000D195A">
        <w:rPr>
          <w:iCs/>
        </w:rPr>
        <w:t>.</w:t>
      </w:r>
      <w:r>
        <w:rPr>
          <w:iCs/>
        </w:rPr>
        <w:t>10</w:t>
      </w:r>
    </w:p>
    <w:p w14:paraId="3B048B5E" w14:textId="77777777" w:rsidR="005A2753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Категория слушателей:</w:t>
      </w:r>
      <w:r w:rsidRPr="000D195A">
        <w:rPr>
          <w:iCs/>
        </w:rPr>
        <w:t xml:space="preserve"> </w:t>
      </w:r>
      <w:r>
        <w:rPr>
          <w:iCs/>
        </w:rPr>
        <w:t>п</w:t>
      </w:r>
      <w:r w:rsidRPr="000D195A">
        <w:rPr>
          <w:iCs/>
        </w:rPr>
        <w:t>едагоги дошкольных</w:t>
      </w:r>
      <w:r>
        <w:rPr>
          <w:iCs/>
        </w:rPr>
        <w:t xml:space="preserve"> </w:t>
      </w:r>
      <w:r w:rsidRPr="000D195A">
        <w:rPr>
          <w:iCs/>
        </w:rPr>
        <w:t>образователь</w:t>
      </w:r>
      <w:r>
        <w:rPr>
          <w:iCs/>
        </w:rPr>
        <w:t>н</w:t>
      </w:r>
      <w:r w:rsidRPr="000D195A">
        <w:rPr>
          <w:iCs/>
        </w:rPr>
        <w:t xml:space="preserve">ых организаций </w:t>
      </w:r>
    </w:p>
    <w:p w14:paraId="38636818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D51F5E">
        <w:rPr>
          <w:b/>
          <w:bCs/>
          <w:iCs/>
        </w:rPr>
        <w:t>Выдаваемый документ:</w:t>
      </w:r>
      <w:r w:rsidRPr="000D195A">
        <w:rPr>
          <w:iCs/>
        </w:rPr>
        <w:t xml:space="preserve"> удостоверение о повышении квалификации установленного образца</w:t>
      </w:r>
    </w:p>
    <w:p w14:paraId="589D3D7B" w14:textId="77777777" w:rsidR="005A2753" w:rsidRPr="00D51F5E" w:rsidRDefault="005A2753" w:rsidP="005A2753">
      <w:pPr>
        <w:pStyle w:val="a3"/>
        <w:spacing w:line="360" w:lineRule="auto"/>
        <w:jc w:val="both"/>
        <w:rPr>
          <w:b/>
          <w:bCs/>
          <w:iCs/>
        </w:rPr>
      </w:pPr>
      <w:r w:rsidRPr="00D51F5E">
        <w:rPr>
          <w:b/>
          <w:bCs/>
          <w:iCs/>
        </w:rPr>
        <w:t>Аннотация:</w:t>
      </w:r>
    </w:p>
    <w:p w14:paraId="234C6C94" w14:textId="77777777" w:rsidR="005A2753" w:rsidRPr="000D195A" w:rsidRDefault="005A2753" w:rsidP="005A2753">
      <w:pPr>
        <w:pStyle w:val="a3"/>
        <w:spacing w:line="360" w:lineRule="auto"/>
        <w:jc w:val="both"/>
        <w:rPr>
          <w:iCs/>
        </w:rPr>
      </w:pPr>
      <w:r w:rsidRPr="00F67AF7">
        <w:rPr>
          <w:iCs/>
        </w:rPr>
        <w:t>Инновационные подходы к организации социально-личностного развития дошкольников. Событийный подход к взаимодействию ДОО и семей. Разработка схемы индивидуального образовательного маршрута с учетом потребностей, интересов, инициативы воспитанников. Социализация и культурна адаптация детей иностранных граждан, посещающих</w:t>
      </w:r>
      <w:r>
        <w:rPr>
          <w:iCs/>
        </w:rPr>
        <w:t xml:space="preserve"> </w:t>
      </w:r>
      <w:r w:rsidRPr="00F67AF7">
        <w:rPr>
          <w:iCs/>
        </w:rPr>
        <w:t>ДОО.</w:t>
      </w:r>
    </w:p>
    <w:p w14:paraId="7F894FA4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7"/>
    <w:rsid w:val="005A2753"/>
    <w:rsid w:val="005D22BE"/>
    <w:rsid w:val="00C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01EC-7B01-4508-BB11-1484E4C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2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27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2023-10-11T07:37:00Z</dcterms:created>
  <dcterms:modified xsi:type="dcterms:W3CDTF">2023-10-11T07:37:00Z</dcterms:modified>
</cp:coreProperties>
</file>